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《贵州省2022年人事考试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新冠肺炎疫情防控要求（第七版）》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部分常见问题解答</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一、参加考试是否需要提供核酸检测阴性证明？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答：凡防疫要求按《贵州</w:t>
      </w:r>
      <w:bookmarkStart w:id="0" w:name="_GoBack"/>
      <w:bookmarkEnd w:id="0"/>
      <w:r>
        <w:rPr>
          <w:rFonts w:hint="eastAsia" w:ascii="仿宋_GB2312" w:hAnsi="Times New Roman" w:eastAsia="仿宋_GB2312" w:cs="仿宋_GB2312"/>
          <w:color w:val="auto"/>
          <w:kern w:val="2"/>
          <w:sz w:val="32"/>
          <w:szCs w:val="32"/>
          <w:lang w:val="en-US" w:eastAsia="zh-CN" w:bidi="ar"/>
        </w:rPr>
        <w:t>省2022年人事考试新冠肺炎疫情防控要求（第七版）》执行的考试，所有考生必须在进入考点时提供</w:t>
      </w:r>
      <w:r>
        <w:rPr>
          <w:rFonts w:hint="eastAsia" w:ascii="黑体" w:hAnsi="黑体" w:eastAsia="黑体" w:cs="黑体"/>
          <w:b/>
          <w:bCs/>
          <w:color w:val="auto"/>
          <w:kern w:val="2"/>
          <w:sz w:val="32"/>
          <w:szCs w:val="32"/>
          <w:lang w:val="en-US" w:eastAsia="zh-CN" w:bidi="ar"/>
        </w:rPr>
        <w:t>贵州省内考前48小时内1次核酸检测阴性证明</w:t>
      </w:r>
      <w:r>
        <w:rPr>
          <w:rFonts w:hint="eastAsia" w:ascii="仿宋_GB2312" w:hAnsi="Calibri" w:eastAsia="仿宋_GB2312" w:cs="仿宋_GB2312"/>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二、考前</w:t>
      </w:r>
      <w:r>
        <w:rPr>
          <w:rFonts w:hint="default" w:ascii="Times New Roman" w:hAnsi="Times New Roman" w:eastAsia="黑体" w:cs="Times New Roman"/>
          <w:color w:val="auto"/>
          <w:kern w:val="2"/>
          <w:sz w:val="32"/>
          <w:szCs w:val="32"/>
          <w:lang w:val="en-US" w:eastAsia="zh-CN" w:bidi="ar"/>
        </w:rPr>
        <w:t>48</w:t>
      </w:r>
      <w:r>
        <w:rPr>
          <w:rFonts w:hint="eastAsia" w:ascii="黑体" w:hAnsi="宋体" w:eastAsia="黑体" w:cs="黑体"/>
          <w:color w:val="auto"/>
          <w:kern w:val="2"/>
          <w:sz w:val="32"/>
          <w:szCs w:val="32"/>
          <w:lang w:val="en-US" w:eastAsia="zh-CN" w:bidi="ar"/>
        </w:rPr>
        <w:t>小时内核酸检测</w:t>
      </w:r>
      <w:r>
        <w:rPr>
          <w:rFonts w:hint="eastAsia" w:ascii="黑体" w:hAnsi="宋体" w:eastAsia="黑体" w:cs="黑体"/>
          <w:color w:val="auto"/>
          <w:kern w:val="2"/>
          <w:sz w:val="32"/>
          <w:szCs w:val="32"/>
          <w:highlight w:val="none"/>
          <w:lang w:val="en-US" w:eastAsia="zh-CN" w:bidi="ar"/>
        </w:rPr>
        <w:t>阴性报告起止时间计算方式是</w:t>
      </w:r>
      <w:r>
        <w:rPr>
          <w:rFonts w:hint="eastAsia" w:ascii="黑体" w:hAnsi="宋体" w:eastAsia="黑体" w:cs="黑体"/>
          <w:color w:val="auto"/>
          <w:kern w:val="2"/>
          <w:sz w:val="32"/>
          <w:szCs w:val="32"/>
          <w:lang w:val="en-US" w:eastAsia="zh-CN" w:bidi="ar"/>
        </w:rPr>
        <w:t>什么？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考生</w:t>
      </w:r>
      <w:r>
        <w:rPr>
          <w:rFonts w:hint="eastAsia" w:ascii="仿宋_GB2312" w:hAnsi="仿宋_GB2312" w:eastAsia="仿宋_GB2312" w:cs="仿宋_GB2312"/>
          <w:color w:val="auto"/>
          <w:sz w:val="32"/>
          <w:szCs w:val="32"/>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32"/>
          <w:szCs w:val="32"/>
          <w:lang w:val="en-US" w:eastAsia="zh-CN" w:bidi="ar"/>
        </w:rPr>
        <w:t>（以下均按本方式计算核酸检测起止时间）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三、疫情重点地区名单在哪里查看？</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32"/>
          <w:szCs w:val="32"/>
          <w:highlight w:val="none"/>
        </w:rPr>
        <w:t>疫情重点地区</w:t>
      </w:r>
      <w:r>
        <w:rPr>
          <w:rFonts w:hint="eastAsia" w:ascii="仿宋_GB2312" w:hAnsi="仿宋_GB2312" w:eastAsia="仿宋_GB2312" w:cs="仿宋_GB2312"/>
          <w:color w:val="auto"/>
          <w:sz w:val="32"/>
          <w:szCs w:val="32"/>
          <w:highlight w:val="none"/>
          <w:lang w:eastAsia="zh-CN"/>
        </w:rPr>
        <w:t>名单。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27" w:firstLineChars="196"/>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四、连续两天参加考试如何提供核酸检测阴性报告？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27" w:firstLineChars="196"/>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答：在连续两天举行的我省人事考试中，考生提供第1天考试时符合规定的核酸检测阴性证明即可。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五、按规定需执行“3天集中隔离+4天居家健康监测+5次核酸检测+1次抗原检测”、“3天居家健康监测+4天自我健康监测+5次核酸检测”、“3天3检”的人员，还需要再提供考前48小时内的1次核酸检测阴性证明吗？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Calibri"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w:t>
      </w:r>
      <w:r>
        <w:rPr>
          <w:rFonts w:hint="eastAsia" w:ascii="黑体" w:hAnsi="黑体" w:eastAsia="黑体" w:cs="黑体"/>
          <w:b/>
          <w:bCs/>
          <w:color w:val="auto"/>
          <w:kern w:val="2"/>
          <w:sz w:val="32"/>
          <w:szCs w:val="32"/>
          <w:lang w:val="en-US" w:eastAsia="zh-CN" w:bidi="ar"/>
        </w:rPr>
        <w:t>所有考生均须提供贵州省内考前48小时内1次核酸检测阴性证明</w:t>
      </w:r>
      <w:r>
        <w:rPr>
          <w:rFonts w:hint="eastAsia" w:ascii="仿宋_GB2312" w:hAnsi="Calibri" w:eastAsia="仿宋_GB2312" w:cs="仿宋_GB2312"/>
          <w:color w:val="auto"/>
          <w:kern w:val="2"/>
          <w:sz w:val="32"/>
          <w:szCs w:val="32"/>
          <w:lang w:val="en-US" w:eastAsia="zh-CN" w:bidi="ar"/>
        </w:rPr>
        <w:t>。</w:t>
      </w:r>
      <w:r>
        <w:rPr>
          <w:rFonts w:hint="eastAsia" w:ascii="仿宋_GB2312" w:hAnsi="仿宋_GB2312" w:eastAsia="仿宋_GB2312" w:cs="仿宋_GB2312"/>
          <w:color w:val="auto"/>
          <w:sz w:val="32"/>
          <w:szCs w:val="32"/>
          <w:lang w:eastAsia="zh-CN"/>
        </w:rPr>
        <w:t>按规定需执行“3天集中隔离+4天居家健康监测+5次核酸检测+1次抗原检测”、“3天居家健康监测+4天自我健康监测+5次核酸检测”、“</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天</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检”的人员，</w:t>
      </w:r>
      <w:r>
        <w:rPr>
          <w:rFonts w:hint="eastAsia" w:ascii="仿宋_GB2312" w:hAnsi="仿宋_GB2312" w:eastAsia="仿宋_GB2312" w:cs="仿宋_GB2312"/>
          <w:color w:val="auto"/>
          <w:sz w:val="32"/>
          <w:szCs w:val="32"/>
          <w:lang w:val="en-US" w:eastAsia="zh-CN"/>
        </w:rPr>
        <w:t>如最后1</w:t>
      </w:r>
      <w:r>
        <w:rPr>
          <w:rFonts w:hint="eastAsia" w:ascii="仿宋_GB2312" w:hAnsi="Calibri" w:eastAsia="仿宋_GB2312" w:cs="仿宋_GB2312"/>
          <w:color w:val="auto"/>
          <w:kern w:val="2"/>
          <w:sz w:val="32"/>
          <w:szCs w:val="32"/>
          <w:lang w:val="en-US" w:eastAsia="zh-CN" w:bidi="ar"/>
        </w:rPr>
        <w:t>次核酸检测在考前48小时内的，无需重复检测。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b w:val="0"/>
          <w:bCs w:val="0"/>
          <w:color w:val="auto"/>
          <w:kern w:val="2"/>
          <w:sz w:val="32"/>
          <w:szCs w:val="32"/>
        </w:rPr>
      </w:pPr>
      <w:r>
        <w:rPr>
          <w:rFonts w:hint="eastAsia" w:ascii="黑体" w:hAnsi="宋体" w:eastAsia="黑体" w:cs="黑体"/>
          <w:color w:val="auto"/>
          <w:kern w:val="2"/>
          <w:sz w:val="32"/>
          <w:szCs w:val="32"/>
          <w:lang w:val="en-US" w:eastAsia="zh-CN" w:bidi="ar"/>
        </w:rPr>
        <w:t>六、</w:t>
      </w:r>
      <w:r>
        <w:rPr>
          <w:rFonts w:hint="eastAsia" w:ascii="黑体" w:hAnsi="宋体" w:eastAsia="黑体" w:cs="黑体"/>
          <w:b w:val="0"/>
          <w:bCs w:val="0"/>
          <w:color w:val="auto"/>
          <w:kern w:val="2"/>
          <w:sz w:val="32"/>
          <w:szCs w:val="32"/>
          <w:lang w:val="en-US" w:eastAsia="zh-CN" w:bidi="ar"/>
        </w:rPr>
        <w:t>考试期间需要佩戴口罩吗？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七、考生需要提前多久到考点进行入场检测？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32"/>
          <w:szCs w:val="32"/>
          <w:lang w:val="en-US" w:eastAsia="zh-CN" w:bidi="ar"/>
        </w:rPr>
        <w:t>100</w:t>
      </w:r>
      <w:r>
        <w:rPr>
          <w:rFonts w:hint="eastAsia" w:ascii="仿宋_GB2312" w:hAnsi="Times New Roman" w:eastAsia="仿宋_GB2312" w:cs="仿宋_GB2312"/>
          <w:color w:val="auto"/>
          <w:kern w:val="2"/>
          <w:sz w:val="32"/>
          <w:szCs w:val="32"/>
          <w:lang w:val="en-US" w:eastAsia="zh-CN" w:bidi="ar"/>
        </w:rPr>
        <w:t>分钟即开始入场检测。请考生尽早到达考点排队接受检测，排队时提前准备好检测材料。请勿临近开考时扎堆到达考点，避免造成拥堵耽误进场时间。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highlight w:val="yellow"/>
        </w:rPr>
      </w:pPr>
      <w:r>
        <w:rPr>
          <w:rFonts w:hint="eastAsia" w:ascii="黑体" w:hAnsi="宋体" w:eastAsia="黑体" w:cs="黑体"/>
          <w:color w:val="auto"/>
          <w:kern w:val="2"/>
          <w:sz w:val="32"/>
          <w:szCs w:val="32"/>
          <w:lang w:val="en-US" w:eastAsia="zh-CN" w:bidi="ar"/>
        </w:rPr>
        <w:t>八、入场检测合格后准考证上需要加盖合格章吗？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九、考生可以开车进入考点吗？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w:t>
      </w:r>
      <w:r>
        <w:rPr>
          <w:rFonts w:hint="default" w:ascii="Times New Roman" w:hAnsi="Times New Roman" w:eastAsia="仿宋_GB2312" w:cs="Times New Roman"/>
          <w:color w:val="auto"/>
          <w:kern w:val="2"/>
          <w:sz w:val="32"/>
          <w:szCs w:val="32"/>
          <w:lang w:val="en-US" w:eastAsia="zh-CN" w:bidi="ar"/>
        </w:rPr>
        <w:t>:</w:t>
      </w:r>
      <w:r>
        <w:rPr>
          <w:rFonts w:hint="eastAsia" w:ascii="仿宋_GB2312" w:hAnsi="Times New Roman" w:eastAsia="仿宋_GB2312" w:cs="仿宋_GB2312"/>
          <w:color w:val="auto"/>
          <w:kern w:val="2"/>
          <w:sz w:val="32"/>
          <w:szCs w:val="32"/>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十、省内低风险区考生参加考试有什么要求？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十一、到其他市（州）参加考试有什么要求？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省内无疫情发生的县（市、区、特区）考生在跨区考试时，可持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十二、其他有关提示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
        </w:rPr>
        <w:t>（一）</w:t>
      </w:r>
      <w:r>
        <w:rPr>
          <w:rFonts w:hint="eastAsia" w:ascii="仿宋_GB2312" w:hAnsi="Times New Roman" w:eastAsia="仿宋_GB2312" w:cs="仿宋_GB2312"/>
          <w:color w:val="auto"/>
          <w:kern w:val="2"/>
          <w:sz w:val="32"/>
          <w:szCs w:val="32"/>
          <w:lang w:val="en-US" w:eastAsia="zh-CN" w:bidi="ar"/>
        </w:rPr>
        <w:t>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b w:val="0"/>
          <w:bCs w:val="0"/>
          <w:color w:val="auto"/>
          <w:kern w:val="2"/>
          <w:sz w:val="32"/>
          <w:szCs w:val="32"/>
          <w:lang w:val="en-US" w:eastAsia="zh-CN" w:bidi="ar"/>
        </w:rPr>
        <w:t>密切关注“贵州健康码”上的核酸检测信息提示。</w:t>
      </w:r>
      <w:r>
        <w:rPr>
          <w:rFonts w:hint="eastAsia" w:ascii="仿宋_GB2312" w:hAnsi="仿宋_GB2312" w:eastAsia="仿宋_GB2312" w:cs="仿宋_GB2312"/>
          <w:color w:val="auto"/>
          <w:sz w:val="32"/>
          <w:szCs w:val="32"/>
          <w:lang w:val="en-US" w:eastAsia="zh-CN"/>
        </w:rPr>
        <w:t>建议考生提前抵达考点所在市（州），为完成当地疫情防控部门防疫措施和相应次数的核酸检测预留足够时间。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（二）</w:t>
      </w:r>
      <w:r>
        <w:rPr>
          <w:rFonts w:hint="eastAsia" w:ascii="仿宋_GB2312" w:hAnsi="Times New Roman" w:eastAsia="仿宋_GB2312" w:cs="仿宋_GB2312"/>
          <w:color w:val="auto"/>
          <w:kern w:val="2"/>
          <w:sz w:val="32"/>
          <w:szCs w:val="32"/>
          <w:lang w:val="en-US" w:eastAsia="zh-CN" w:bidi="ar"/>
        </w:rPr>
        <w:t>考试当天，请考生务必携带手机到考点入场检测处现场扫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。进入考场时，手机须按监考人员要求放到指定位置，严禁带至考座。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8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（三）</w:t>
      </w:r>
      <w:r>
        <w:rPr>
          <w:rFonts w:hint="eastAsia" w:ascii="仿宋_GB2312" w:hAnsi="Times New Roman" w:eastAsia="仿宋_GB2312" w:cs="仿宋_GB2312"/>
          <w:color w:val="auto"/>
          <w:kern w:val="2"/>
          <w:sz w:val="32"/>
          <w:szCs w:val="32"/>
          <w:lang w:val="en-US" w:eastAsia="zh-CN" w:bidi="ar"/>
        </w:rPr>
        <w:t>凡扫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不符合入场检测要求的考生，须立即主动向所在社区报备，并按照当地防控部门的要求，接受社区健康管理、执行相关防控措施。请勿前往考点、考场等人群密集的公共场所。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8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仿宋_GB2312" w:hAnsi="Times New Roman" w:eastAsia="仿宋_GB2312" w:cs="仿宋_GB2312"/>
          <w:color w:val="auto"/>
          <w:kern w:val="2"/>
          <w:sz w:val="32"/>
          <w:szCs w:val="32"/>
          <w:lang w:val="en-US" w:eastAsia="zh-CN" w:bidi="ar"/>
        </w:rPr>
        <w:t>《贵州省2022年人事考试新冠肺炎疫情防控要求（第七版）》适用于贵州省人力资源和社会保障厅考试院（贵州省公务员考试测评中心）组织实施的各项人事考试。省内其他单位自行组织的考试，按</w:t>
      </w:r>
      <w:r>
        <w:rPr>
          <w:rFonts w:hint="eastAsia" w:ascii="仿宋_GB2312" w:hAnsi="Times New Roman" w:eastAsia="仿宋_GB2312" w:cs="仿宋_GB2312"/>
          <w:b w:val="0"/>
          <w:bCs w:val="0"/>
          <w:color w:val="auto"/>
          <w:kern w:val="2"/>
          <w:sz w:val="32"/>
          <w:szCs w:val="32"/>
          <w:lang w:val="en-US" w:eastAsia="zh-CN" w:bidi="ar"/>
        </w:rPr>
        <w:t>其单位自行制定的考试疫情防控要求执行。</w:t>
      </w:r>
    </w:p>
    <w:sectPr>
      <w:footerReference r:id="rId3" w:type="default"/>
      <w:pgSz w:w="11906" w:h="16838"/>
      <w:pgMar w:top="2154" w:right="1417" w:bottom="198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-175260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8pt;height:144pt;width:144pt;mso-position-horizontal:outside;mso-position-horizontal-relative:margin;mso-wrap-style:none;z-index:251659264;mso-width-relative:page;mso-height-relative:page;" filled="f" stroked="f" coordsize="21600,21600" o:gfxdata="UEsDBAoAAAAAAIdO4kAAAAAAAAAAAAAAAAAEAAAAZHJzL1BLAwQUAAAACACHTuJAoEmtV9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jzkwkrOioMuRhlxs&#10;gdcV/1+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BJrVf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TQxMmE2NWFmYjBmMmZiNTJjYzhlNTUzOGE5NTAifQ=="/>
  </w:docVars>
  <w:rsids>
    <w:rsidRoot w:val="7FF7B96C"/>
    <w:rsid w:val="0F9F9557"/>
    <w:rsid w:val="1CBAA4F5"/>
    <w:rsid w:val="1ECB0D58"/>
    <w:rsid w:val="2FFB9995"/>
    <w:rsid w:val="33936535"/>
    <w:rsid w:val="347B3AB1"/>
    <w:rsid w:val="35FF8984"/>
    <w:rsid w:val="3ADB4B14"/>
    <w:rsid w:val="3BF7B564"/>
    <w:rsid w:val="3EA7864E"/>
    <w:rsid w:val="3EE105A9"/>
    <w:rsid w:val="3F339D57"/>
    <w:rsid w:val="3F7F8733"/>
    <w:rsid w:val="47E9323F"/>
    <w:rsid w:val="4A7561FC"/>
    <w:rsid w:val="4C5C1DAA"/>
    <w:rsid w:val="4CFBE4E5"/>
    <w:rsid w:val="57FE7E9B"/>
    <w:rsid w:val="5AFA40F0"/>
    <w:rsid w:val="5DEFF5EE"/>
    <w:rsid w:val="5F17CFC7"/>
    <w:rsid w:val="5F5EEF3C"/>
    <w:rsid w:val="5FE5BAE4"/>
    <w:rsid w:val="5FF81381"/>
    <w:rsid w:val="676D01DF"/>
    <w:rsid w:val="678F3390"/>
    <w:rsid w:val="67CFF44A"/>
    <w:rsid w:val="67FF7E4A"/>
    <w:rsid w:val="6BF74D5C"/>
    <w:rsid w:val="6F7F14B3"/>
    <w:rsid w:val="6FB423C7"/>
    <w:rsid w:val="749D451C"/>
    <w:rsid w:val="756F7689"/>
    <w:rsid w:val="767665A3"/>
    <w:rsid w:val="76FDAFBF"/>
    <w:rsid w:val="779D5565"/>
    <w:rsid w:val="77F5E40C"/>
    <w:rsid w:val="77FF081B"/>
    <w:rsid w:val="7B79905F"/>
    <w:rsid w:val="7CBF2531"/>
    <w:rsid w:val="7CFFF135"/>
    <w:rsid w:val="7DFF9695"/>
    <w:rsid w:val="7EED977F"/>
    <w:rsid w:val="7F5F6B2A"/>
    <w:rsid w:val="7F611BBC"/>
    <w:rsid w:val="7F695142"/>
    <w:rsid w:val="7FBF3F2A"/>
    <w:rsid w:val="7FD78A7E"/>
    <w:rsid w:val="7FDFE618"/>
    <w:rsid w:val="7FF7B96C"/>
    <w:rsid w:val="7FF7FCB7"/>
    <w:rsid w:val="7FFF6D94"/>
    <w:rsid w:val="7FFF7103"/>
    <w:rsid w:val="87F3B5CB"/>
    <w:rsid w:val="A6F7E1FA"/>
    <w:rsid w:val="AEE7F91C"/>
    <w:rsid w:val="AF770626"/>
    <w:rsid w:val="AF7FE7AA"/>
    <w:rsid w:val="AFADDBCC"/>
    <w:rsid w:val="B3AEC67F"/>
    <w:rsid w:val="B7ED872A"/>
    <w:rsid w:val="BD9F5DFB"/>
    <w:rsid w:val="BEBFB382"/>
    <w:rsid w:val="BF3DCACA"/>
    <w:rsid w:val="BF7ED420"/>
    <w:rsid w:val="BFB7325E"/>
    <w:rsid w:val="BFB92218"/>
    <w:rsid w:val="BFFB6DA6"/>
    <w:rsid w:val="BFFF68B6"/>
    <w:rsid w:val="CB8ED8C3"/>
    <w:rsid w:val="CBEF4F06"/>
    <w:rsid w:val="D52F5488"/>
    <w:rsid w:val="D5BBE9F9"/>
    <w:rsid w:val="DAE71B53"/>
    <w:rsid w:val="DB3F97E2"/>
    <w:rsid w:val="DBF429E7"/>
    <w:rsid w:val="DFBEA629"/>
    <w:rsid w:val="DFC34CCC"/>
    <w:rsid w:val="E72EEC40"/>
    <w:rsid w:val="EE5BF70B"/>
    <w:rsid w:val="EECFEF16"/>
    <w:rsid w:val="F2D74E2C"/>
    <w:rsid w:val="F3FFDA9E"/>
    <w:rsid w:val="F5D51F6F"/>
    <w:rsid w:val="F7C6F3EA"/>
    <w:rsid w:val="F7FAC1D0"/>
    <w:rsid w:val="F7FF9CC2"/>
    <w:rsid w:val="F8FD060F"/>
    <w:rsid w:val="F9FB99BD"/>
    <w:rsid w:val="FB7BF305"/>
    <w:rsid w:val="FBF503E0"/>
    <w:rsid w:val="FDEB1269"/>
    <w:rsid w:val="FDF701EB"/>
    <w:rsid w:val="FEFDA7A3"/>
    <w:rsid w:val="FF7927E8"/>
    <w:rsid w:val="FFAFA630"/>
    <w:rsid w:val="FFC547F7"/>
    <w:rsid w:val="FFCFAEE4"/>
    <w:rsid w:val="FFDF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1856</Characters>
  <Lines>0</Lines>
  <Paragraphs>0</Paragraphs>
  <TotalTime>17</TotalTime>
  <ScaleCrop>false</ScaleCrop>
  <LinksUpToDate>false</LinksUpToDate>
  <CharactersWithSpaces>1857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2022-11-17T07:59:00Z</dcterms:created>
  <dc:creator>ysgz</dc:creator>
  <cp:lastModifiedBy>wuwei</cp:lastModifiedBy>
  <cp:lastPrinted>2022-11-19T01:07:00Z</cp:lastPrinted>
  <dcterms:modified xsi:type="dcterms:W3CDTF">2022-12-07T07:20:18Z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1FFFBCDB302F486ABB8D7920D50337A0</vt:lpwstr>
  </property>
</Properties>
</file>